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C669AA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C669AA">
        <w:rPr>
          <w:rFonts w:ascii="Times New Roman" w:hAnsi="Times New Roman"/>
          <w:b/>
          <w:i/>
          <w:sz w:val="24"/>
        </w:rPr>
        <w:t xml:space="preserve">№ </w:t>
      </w:r>
      <w:r w:rsidR="007A16CA">
        <w:rPr>
          <w:rFonts w:ascii="Times New Roman" w:hAnsi="Times New Roman"/>
          <w:b/>
          <w:i/>
          <w:sz w:val="24"/>
        </w:rPr>
        <w:t>46</w:t>
      </w:r>
      <w:r w:rsidRPr="00C669AA">
        <w:rPr>
          <w:rFonts w:ascii="Times New Roman" w:hAnsi="Times New Roman"/>
          <w:b/>
          <w:i/>
          <w:color w:val="000000"/>
          <w:sz w:val="24"/>
        </w:rPr>
        <w:t xml:space="preserve"> </w:t>
      </w:r>
      <w:r w:rsidRPr="00C669AA">
        <w:rPr>
          <w:rFonts w:ascii="Times New Roman" w:hAnsi="Times New Roman"/>
          <w:b/>
          <w:i/>
          <w:sz w:val="24"/>
        </w:rPr>
        <w:t xml:space="preserve">от </w:t>
      </w:r>
      <w:r w:rsidR="00877C26">
        <w:rPr>
          <w:rFonts w:ascii="Times New Roman" w:hAnsi="Times New Roman"/>
          <w:b/>
          <w:i/>
          <w:sz w:val="24"/>
        </w:rPr>
        <w:t>11</w:t>
      </w:r>
      <w:r w:rsidR="00C94370">
        <w:rPr>
          <w:rFonts w:ascii="Times New Roman" w:hAnsi="Times New Roman"/>
          <w:b/>
          <w:i/>
          <w:sz w:val="24"/>
        </w:rPr>
        <w:t xml:space="preserve"> </w:t>
      </w:r>
      <w:r w:rsidR="007A16CA">
        <w:rPr>
          <w:rFonts w:ascii="Times New Roman" w:hAnsi="Times New Roman"/>
          <w:b/>
          <w:i/>
          <w:sz w:val="24"/>
        </w:rPr>
        <w:t>июл</w:t>
      </w:r>
      <w:r w:rsidR="00E678E9">
        <w:rPr>
          <w:rFonts w:ascii="Times New Roman" w:hAnsi="Times New Roman"/>
          <w:b/>
          <w:i/>
          <w:sz w:val="24"/>
        </w:rPr>
        <w:t>я</w:t>
      </w:r>
      <w:r w:rsidRPr="00C669AA">
        <w:rPr>
          <w:rFonts w:ascii="Times New Roman" w:hAnsi="Times New Roman"/>
          <w:b/>
          <w:i/>
          <w:sz w:val="24"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>
        <w:rPr>
          <w:b/>
        </w:rPr>
        <w:t>июне</w:t>
      </w:r>
      <w:r w:rsidRPr="00C669AA">
        <w:rPr>
          <w:b/>
        </w:rPr>
        <w:t xml:space="preserve"> 2022 года</w:t>
      </w:r>
    </w:p>
    <w:p w:rsidR="007A16CA" w:rsidRPr="00C669AA" w:rsidRDefault="007A16CA" w:rsidP="007A16CA">
      <w:pPr>
        <w:jc w:val="center"/>
        <w:rPr>
          <w:b/>
        </w:rPr>
      </w:pP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июне</w:t>
      </w:r>
      <w:r w:rsidRPr="00C669AA">
        <w:rPr>
          <w:rFonts w:ascii="Times New Roman" w:hAnsi="Times New Roman"/>
          <w:sz w:val="24"/>
          <w:szCs w:val="24"/>
        </w:rPr>
        <w:t xml:space="preserve"> 2022 года к предыдущему месяцу составил  </w:t>
      </w:r>
      <w:r>
        <w:rPr>
          <w:rFonts w:ascii="Times New Roman" w:hAnsi="Times New Roman"/>
          <w:sz w:val="24"/>
          <w:szCs w:val="24"/>
        </w:rPr>
        <w:t>99,7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016A20">
        <w:rPr>
          <w:rFonts w:ascii="Times New Roman" w:hAnsi="Times New Roman"/>
          <w:sz w:val="24"/>
          <w:szCs w:val="24"/>
        </w:rPr>
        <w:t>июне 2021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9F07C8">
        <w:rPr>
          <w:rFonts w:ascii="Times New Roman" w:hAnsi="Times New Roman"/>
          <w:color w:val="000000"/>
          <w:sz w:val="24"/>
          <w:szCs w:val="24"/>
        </w:rPr>
        <w:t>100,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7A16CA" w:rsidRPr="00C669AA" w:rsidRDefault="007A16CA" w:rsidP="007A16CA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7A16CA" w:rsidRPr="00C669AA" w:rsidRDefault="007A16CA" w:rsidP="007A16CA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7A16CA" w:rsidRPr="00C669AA" w:rsidRDefault="007A16CA" w:rsidP="007A16CA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7A16CA" w:rsidRPr="00C669AA" w:rsidTr="00E121EA">
        <w:tc>
          <w:tcPr>
            <w:tcW w:w="3480" w:type="dxa"/>
            <w:vMerge w:val="restart"/>
            <w:tcBorders>
              <w:left w:val="nil"/>
            </w:tcBorders>
          </w:tcPr>
          <w:p w:rsidR="007A16CA" w:rsidRPr="00C669AA" w:rsidRDefault="007A16CA" w:rsidP="00E121EA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Июнь</w:t>
            </w:r>
            <w:r w:rsidRPr="00C669AA">
              <w:rPr>
                <w:bCs/>
                <w:i/>
                <w:iCs/>
              </w:rPr>
              <w:t xml:space="preserve"> 2022 г. </w:t>
            </w:r>
            <w:proofErr w:type="gramStart"/>
            <w:r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июнь</w:t>
            </w:r>
          </w:p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2022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ю-</w:t>
            </w:r>
            <w:r>
              <w:rPr>
                <w:bCs/>
                <w:i/>
                <w:iCs/>
              </w:rPr>
              <w:t>июню</w:t>
            </w:r>
            <w:r w:rsidRPr="00C669AA">
              <w:rPr>
                <w:bCs/>
                <w:i/>
                <w:iCs/>
              </w:rPr>
              <w:t xml:space="preserve"> 2021 г.</w:t>
            </w:r>
          </w:p>
        </w:tc>
      </w:tr>
      <w:tr w:rsidR="007A16CA" w:rsidRPr="00C669AA" w:rsidTr="00E121EA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7A16CA" w:rsidRPr="00C669AA" w:rsidRDefault="007A16CA" w:rsidP="00E121EA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маю</w:t>
            </w:r>
          </w:p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bCs/>
                <w:i/>
                <w:iCs/>
              </w:rPr>
              <w:t>2022г.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16CA" w:rsidRPr="00C669AA" w:rsidRDefault="007A16CA" w:rsidP="00E121EA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C669AA">
              <w:rPr>
                <w:i/>
                <w:iCs/>
              </w:rPr>
              <w:t>декабрю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6CA" w:rsidRPr="00C669AA" w:rsidRDefault="007A16CA" w:rsidP="00E121E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июню</w:t>
            </w:r>
            <w:r w:rsidRPr="00C669AA">
              <w:rPr>
                <w:i/>
                <w:iCs/>
              </w:rPr>
              <w:br/>
              <w:t>2021г.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16CA" w:rsidRPr="00C669AA" w:rsidRDefault="007A16CA" w:rsidP="00E121EA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7A16CA" w:rsidRPr="00C669AA" w:rsidTr="00E121EA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1156F" w:rsidRDefault="007A16CA" w:rsidP="00E121EA">
            <w:pPr>
              <w:jc w:val="center"/>
            </w:pPr>
            <w:r>
              <w:t>99,65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1156F" w:rsidRDefault="007A16CA" w:rsidP="00E121EA">
            <w:pPr>
              <w:jc w:val="center"/>
            </w:pPr>
            <w:r>
              <w:t>110,34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C1156F" w:rsidRDefault="007A16CA" w:rsidP="00E121EA">
            <w:pPr>
              <w:jc w:val="center"/>
            </w:pPr>
            <w:r>
              <w:t>114,80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Default="007A16CA" w:rsidP="00E121EA">
            <w:pPr>
              <w:jc w:val="center"/>
            </w:pPr>
            <w:r>
              <w:t>113,19</w:t>
            </w:r>
          </w:p>
        </w:tc>
      </w:tr>
      <w:tr w:rsidR="007A16CA" w:rsidRPr="00C669AA" w:rsidTr="00E121EA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C669AA" w:rsidRDefault="007A16CA" w:rsidP="00E121EA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</w:tr>
      <w:tr w:rsidR="007A16CA" w:rsidRPr="00C669AA" w:rsidTr="00E121EA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AC4D81" w:rsidRDefault="007A16CA" w:rsidP="00E121EA">
            <w:pPr>
              <w:jc w:val="center"/>
            </w:pPr>
            <w:r>
              <w:t>99,37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AC4D81" w:rsidRDefault="007A16CA" w:rsidP="00E121EA">
            <w:pPr>
              <w:jc w:val="center"/>
            </w:pPr>
            <w:r>
              <w:t>112,27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AC4D81" w:rsidRDefault="007A16CA" w:rsidP="00E121EA">
            <w:pPr>
              <w:jc w:val="center"/>
            </w:pPr>
            <w:r>
              <w:t>118,20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Default="007A16CA" w:rsidP="00E121EA">
            <w:pPr>
              <w:jc w:val="center"/>
            </w:pPr>
            <w:r>
              <w:t>115,83</w:t>
            </w:r>
          </w:p>
        </w:tc>
      </w:tr>
      <w:tr w:rsidR="007A16CA" w:rsidRPr="00C669AA" w:rsidTr="00E121EA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C669AA" w:rsidRDefault="007A16CA" w:rsidP="00E121EA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</w:tr>
      <w:tr w:rsidR="007A16CA" w:rsidRPr="00C669AA" w:rsidTr="00E121EA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                                            </w:t>
            </w:r>
            <w:r w:rsidRPr="00C669AA">
              <w:rPr>
                <w:i/>
              </w:rPr>
              <w:t>товары</w:t>
            </w:r>
          </w:p>
          <w:p w:rsidR="007A16CA" w:rsidRPr="00C669AA" w:rsidRDefault="007A16CA" w:rsidP="00E121EA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ED434B" w:rsidRDefault="007A16CA" w:rsidP="00E121EA">
            <w:pPr>
              <w:jc w:val="center"/>
            </w:pPr>
            <w:r>
              <w:t>99,29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ED434B" w:rsidRDefault="007A16CA" w:rsidP="00E121EA">
            <w:pPr>
              <w:jc w:val="center"/>
            </w:pPr>
            <w:r>
              <w:t>112,54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ED434B" w:rsidRDefault="007A16CA" w:rsidP="00E121EA">
            <w:pPr>
              <w:jc w:val="center"/>
            </w:pPr>
            <w:r>
              <w:t>119,02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Default="007A16CA" w:rsidP="00E121EA">
            <w:pPr>
              <w:jc w:val="center"/>
            </w:pPr>
            <w:r>
              <w:t>116,91</w:t>
            </w:r>
          </w:p>
        </w:tc>
      </w:tr>
      <w:tr w:rsidR="007A16CA" w:rsidRPr="00C669AA" w:rsidTr="00E121EA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7A16CA" w:rsidRPr="00C669AA" w:rsidRDefault="007A16CA" w:rsidP="00E121EA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7A16CA" w:rsidRPr="00C669AA" w:rsidRDefault="007A16CA" w:rsidP="00E121EA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8C0AF7" w:rsidRDefault="007A16CA" w:rsidP="00E121EA">
            <w:pPr>
              <w:jc w:val="center"/>
            </w:pPr>
            <w:r>
              <w:t>100,29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8C0AF7" w:rsidRDefault="007A16CA" w:rsidP="00E121EA">
            <w:pPr>
              <w:jc w:val="center"/>
            </w:pPr>
            <w:r>
              <w:t>112,02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8C0AF7" w:rsidRDefault="007A16CA" w:rsidP="00E121EA">
            <w:pPr>
              <w:jc w:val="center"/>
            </w:pPr>
            <w:r>
              <w:t>118,34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Default="007A16CA" w:rsidP="00E121EA">
            <w:pPr>
              <w:jc w:val="center"/>
            </w:pPr>
            <w:r>
              <w:t>115,08</w:t>
            </w:r>
          </w:p>
        </w:tc>
      </w:tr>
      <w:tr w:rsidR="007A16CA" w:rsidRPr="00C669AA" w:rsidTr="00E121EA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7A16CA" w:rsidRPr="00C669AA" w:rsidRDefault="007A16CA" w:rsidP="00E121EA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8C08A2" w:rsidRDefault="007A16CA" w:rsidP="00E121EA">
            <w:pPr>
              <w:jc w:val="center"/>
            </w:pPr>
            <w:r>
              <w:t>90,16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8C08A2" w:rsidRDefault="007A16CA" w:rsidP="00E121EA">
            <w:pPr>
              <w:jc w:val="center"/>
            </w:pPr>
            <w:r>
              <w:t>115,27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8C08A2" w:rsidRDefault="007A16CA" w:rsidP="00E121EA">
            <w:pPr>
              <w:jc w:val="center"/>
            </w:pPr>
            <w:r>
              <w:t>116,72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Default="007A16CA" w:rsidP="00E121EA">
            <w:pPr>
              <w:jc w:val="center"/>
            </w:pPr>
            <w:r>
              <w:t>124,13</w:t>
            </w:r>
          </w:p>
        </w:tc>
      </w:tr>
      <w:tr w:rsidR="007A16CA" w:rsidRPr="00C669AA" w:rsidTr="00E121EA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C128B6" w:rsidRDefault="007A16CA" w:rsidP="00E121EA">
            <w:pPr>
              <w:jc w:val="center"/>
            </w:pPr>
            <w:r>
              <w:t>100,01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C128B6" w:rsidRDefault="007A16CA" w:rsidP="00E121EA">
            <w:pPr>
              <w:jc w:val="center"/>
            </w:pPr>
            <w:r>
              <w:t>110,26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C128B6" w:rsidRDefault="007A16CA" w:rsidP="00E121EA">
            <w:pPr>
              <w:jc w:val="center"/>
            </w:pPr>
            <w:r>
              <w:t>112,06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Default="007A16CA" w:rsidP="00E121EA">
            <w:pPr>
              <w:jc w:val="center"/>
            </w:pPr>
            <w:r>
              <w:t>108,00</w:t>
            </w:r>
          </w:p>
        </w:tc>
      </w:tr>
      <w:tr w:rsidR="007A16CA" w:rsidRPr="00C669AA" w:rsidTr="00E121EA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C669AA" w:rsidRDefault="007A16CA" w:rsidP="00E121EA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D1A6C" w:rsidRDefault="007A16CA" w:rsidP="00E121EA">
            <w:pPr>
              <w:jc w:val="center"/>
            </w:pPr>
            <w:r>
              <w:t>99,98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D1A6C" w:rsidRDefault="007A16CA" w:rsidP="00E121EA">
            <w:pPr>
              <w:jc w:val="center"/>
            </w:pPr>
            <w:r>
              <w:t>111,25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0D1A6C" w:rsidRDefault="007A16CA" w:rsidP="00E121EA">
            <w:pPr>
              <w:jc w:val="center"/>
            </w:pPr>
            <w:r>
              <w:t>116,14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Default="007A16CA" w:rsidP="00E121EA">
            <w:pPr>
              <w:jc w:val="center"/>
            </w:pPr>
            <w:r>
              <w:t>114,54</w:t>
            </w:r>
          </w:p>
        </w:tc>
      </w:tr>
      <w:tr w:rsidR="007A16CA" w:rsidRPr="00C669AA" w:rsidTr="00E121EA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C669AA" w:rsidRDefault="007A16CA" w:rsidP="00E121EA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16CA" w:rsidRPr="00C669AA" w:rsidRDefault="007A16CA" w:rsidP="00E121EA">
            <w:pPr>
              <w:ind w:left="-130" w:right="-108"/>
              <w:jc w:val="center"/>
            </w:pPr>
          </w:p>
        </w:tc>
      </w:tr>
      <w:tr w:rsidR="007A16CA" w:rsidRPr="00C669AA" w:rsidTr="00E121EA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C669AA" w:rsidRDefault="007A16CA" w:rsidP="00E121EA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5B0E18" w:rsidRDefault="007A16CA" w:rsidP="00E121EA">
            <w:pPr>
              <w:jc w:val="center"/>
            </w:pPr>
            <w:r>
              <w:t>99,98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5B0E18" w:rsidRDefault="007A16CA" w:rsidP="00E121EA">
            <w:pPr>
              <w:jc w:val="center"/>
            </w:pPr>
            <w:r>
              <w:t>100,39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5B0E18" w:rsidRDefault="007A16CA" w:rsidP="00E121EA">
            <w:pPr>
              <w:jc w:val="center"/>
            </w:pPr>
            <w:r>
              <w:t>105,06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Default="007A16CA" w:rsidP="00E121EA">
            <w:pPr>
              <w:jc w:val="center"/>
            </w:pPr>
            <w:r>
              <w:t>106,79</w:t>
            </w:r>
          </w:p>
        </w:tc>
      </w:tr>
      <w:tr w:rsidR="007A16CA" w:rsidRPr="00C669AA" w:rsidTr="00E121EA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16CA" w:rsidRPr="00C669AA" w:rsidRDefault="007A16CA" w:rsidP="00E121EA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435D" w:rsidRDefault="007A16CA" w:rsidP="00E121EA">
            <w:pPr>
              <w:jc w:val="center"/>
            </w:pPr>
            <w:r>
              <w:t>98,90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6CA" w:rsidRPr="000F435D" w:rsidRDefault="007A16CA" w:rsidP="00E121EA">
            <w:pPr>
              <w:jc w:val="center"/>
            </w:pPr>
            <w:r>
              <w:t>106,80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16CA" w:rsidRPr="000F435D" w:rsidRDefault="007A16CA" w:rsidP="00E121EA">
            <w:pPr>
              <w:jc w:val="center"/>
            </w:pPr>
            <w:r>
              <w:t>109,39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16CA" w:rsidRPr="00445A3B" w:rsidRDefault="007A16CA" w:rsidP="00E121EA">
            <w:pPr>
              <w:jc w:val="center"/>
              <w:rPr>
                <w:lang w:val="en-US"/>
              </w:rPr>
            </w:pPr>
            <w:r>
              <w:t>108,23</w:t>
            </w:r>
          </w:p>
        </w:tc>
      </w:tr>
      <w:tr w:rsidR="007A16CA" w:rsidRPr="00C669AA" w:rsidTr="00E121EA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6CA" w:rsidRPr="00C669AA" w:rsidRDefault="007A16CA" w:rsidP="00E121EA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6CA" w:rsidRPr="009E4407" w:rsidRDefault="007A16CA" w:rsidP="00E121EA">
            <w:pPr>
              <w:jc w:val="center"/>
            </w:pPr>
            <w:r>
              <w:t>99,77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6CA" w:rsidRPr="009E4407" w:rsidRDefault="007A16CA" w:rsidP="00E121EA">
            <w:pPr>
              <w:jc w:val="center"/>
            </w:pPr>
            <w:r w:rsidRPr="009E4407">
              <w:t>10</w:t>
            </w:r>
            <w:r>
              <w:t>4</w:t>
            </w:r>
            <w:r w:rsidRPr="009E4407">
              <w:t>,</w:t>
            </w:r>
            <w: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6CA" w:rsidRPr="009E4407" w:rsidRDefault="007A16CA" w:rsidP="00E121EA">
            <w:pPr>
              <w:jc w:val="center"/>
            </w:pPr>
            <w:r>
              <w:t>105,58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A16CA" w:rsidRDefault="007A16CA" w:rsidP="00E121EA">
            <w:pPr>
              <w:jc w:val="center"/>
            </w:pPr>
            <w:r>
              <w:t>105,62</w:t>
            </w:r>
          </w:p>
        </w:tc>
      </w:tr>
    </w:tbl>
    <w:p w:rsidR="009F07C8" w:rsidRPr="00C669AA" w:rsidRDefault="009F07C8" w:rsidP="009F07C8">
      <w:pPr>
        <w:jc w:val="center"/>
        <w:rPr>
          <w:b/>
        </w:rPr>
      </w:pPr>
    </w:p>
    <w:p w:rsidR="00932A68" w:rsidRPr="00B26F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Цены на продовольственные товары в целом за месяц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0,6</w:t>
      </w:r>
      <w:r w:rsidRPr="00C669AA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 w:rsidR="002259DF" w:rsidRPr="002259DF">
        <w:rPr>
          <w:rFonts w:ascii="Times New Roman" w:hAnsi="Times New Roman"/>
          <w:color w:val="000000"/>
          <w:sz w:val="24"/>
          <w:szCs w:val="24"/>
        </w:rPr>
        <w:t>В июне значительное влияние на динамику цен на продовольственные товары оказало удешевление плодоовощной продукции</w:t>
      </w:r>
      <w:r w:rsidR="002259D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цены на </w:t>
      </w:r>
      <w:r w:rsidR="002259DF">
        <w:rPr>
          <w:rFonts w:ascii="Times New Roman" w:hAnsi="Times New Roman"/>
          <w:color w:val="000000"/>
          <w:sz w:val="24"/>
          <w:szCs w:val="24"/>
        </w:rPr>
        <w:t>которую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изменились следующим образом: </w:t>
      </w:r>
      <w:r>
        <w:rPr>
          <w:rFonts w:ascii="Times New Roman" w:hAnsi="Times New Roman"/>
          <w:color w:val="000000"/>
          <w:sz w:val="24"/>
          <w:szCs w:val="24"/>
        </w:rPr>
        <w:t xml:space="preserve">капуста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подешевела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33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помидоры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31,6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бананы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19,2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груши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10,6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чеснок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10,1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апельсины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9,8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морковь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9,6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>грибы свежие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6,4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орехи 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4,9</w:t>
      </w:r>
      <w:proofErr w:type="gramEnd"/>
      <w:r w:rsidRPr="00C669A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, виноград – на 4,8%, лук репчатый – на 4,7%, свекла столовая – на 4,5%, огурцы – на 3,1%, зелень – на 3,0%, лимоны – на 2,0%, яблоки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0,9%. </w:t>
      </w:r>
      <w:proofErr w:type="gramStart"/>
      <w:r w:rsidRPr="00C669A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C669AA">
        <w:rPr>
          <w:rFonts w:ascii="Times New Roman" w:hAnsi="Times New Roman"/>
          <w:color w:val="000000"/>
          <w:sz w:val="24"/>
          <w:szCs w:val="24"/>
        </w:rPr>
        <w:t xml:space="preserve"> свою очередь на </w:t>
      </w:r>
      <w:r>
        <w:rPr>
          <w:rFonts w:ascii="Times New Roman" w:hAnsi="Times New Roman"/>
          <w:color w:val="000000"/>
          <w:sz w:val="24"/>
          <w:szCs w:val="24"/>
        </w:rPr>
        <w:t>4,0</w:t>
      </w:r>
      <w:r w:rsidRPr="00C669AA">
        <w:rPr>
          <w:rFonts w:ascii="Times New Roman" w:hAnsi="Times New Roman"/>
          <w:color w:val="000000"/>
          <w:sz w:val="24"/>
          <w:szCs w:val="24"/>
        </w:rPr>
        <w:t>% стал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дороже</w:t>
      </w:r>
      <w:r w:rsidRPr="00C669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ягоды замороженные, на 3,8% - картофель, на 1,6% - сухофрукты, на 0,1% - овощи замороженные.  </w:t>
      </w:r>
    </w:p>
    <w:p w:rsidR="00016A20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июне среди прочих наблюдаемых </w:t>
      </w:r>
      <w:r w:rsidRPr="00B26F4B">
        <w:rPr>
          <w:rFonts w:ascii="Times New Roman" w:hAnsi="Times New Roman"/>
          <w:sz w:val="24"/>
          <w:szCs w:val="24"/>
        </w:rPr>
        <w:t xml:space="preserve">продовольственных товаров </w:t>
      </w:r>
      <w:r>
        <w:rPr>
          <w:rFonts w:ascii="Times New Roman" w:hAnsi="Times New Roman"/>
          <w:sz w:val="24"/>
          <w:szCs w:val="24"/>
        </w:rPr>
        <w:t>снижение</w:t>
      </w:r>
      <w:r w:rsidRPr="00B26F4B">
        <w:rPr>
          <w:rFonts w:ascii="Times New Roman" w:hAnsi="Times New Roman"/>
          <w:sz w:val="24"/>
          <w:szCs w:val="24"/>
        </w:rPr>
        <w:t xml:space="preserve"> цен отмечено на </w:t>
      </w:r>
      <w:r>
        <w:rPr>
          <w:rFonts w:ascii="Times New Roman" w:hAnsi="Times New Roman"/>
          <w:sz w:val="24"/>
          <w:szCs w:val="24"/>
        </w:rPr>
        <w:t>сахар-песок на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яйца куриные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6,1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м</w:t>
      </w:r>
      <w:r w:rsidRPr="00B80F5C">
        <w:rPr>
          <w:rFonts w:ascii="Times New Roman" w:hAnsi="Times New Roman"/>
          <w:sz w:val="24"/>
          <w:szCs w:val="24"/>
        </w:rPr>
        <w:t>олоко питьевое цельное стерилизованное 2,5-3,2% жирности</w:t>
      </w:r>
      <w:r w:rsidRPr="00B2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смеси сухие молочные для детского питания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4,7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пшено и крупу гречневую – ядрицу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3,1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крупы овсяную и перловую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2,5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>консервы томатные</w:t>
      </w:r>
      <w:r w:rsidRPr="00B26F4B">
        <w:rPr>
          <w:rFonts w:ascii="Times New Roman" w:hAnsi="Times New Roman"/>
          <w:sz w:val="24"/>
          <w:szCs w:val="24"/>
        </w:rPr>
        <w:t xml:space="preserve"> – на </w:t>
      </w:r>
      <w:r>
        <w:rPr>
          <w:rFonts w:ascii="Times New Roman" w:hAnsi="Times New Roman"/>
          <w:sz w:val="24"/>
          <w:szCs w:val="24"/>
        </w:rPr>
        <w:t>2,4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консервы овощные для детского питания и хлопья из </w:t>
      </w:r>
      <w:r>
        <w:rPr>
          <w:rFonts w:ascii="Times New Roman" w:hAnsi="Times New Roman"/>
          <w:sz w:val="24"/>
          <w:szCs w:val="24"/>
        </w:rPr>
        <w:lastRenderedPageBreak/>
        <w:t>злаков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26F4B">
        <w:rPr>
          <w:rFonts w:ascii="Times New Roman" w:hAnsi="Times New Roman"/>
          <w:sz w:val="24"/>
          <w:szCs w:val="24"/>
        </w:rPr>
        <w:t xml:space="preserve">– на </w:t>
      </w:r>
      <w:r>
        <w:rPr>
          <w:rFonts w:ascii="Times New Roman" w:hAnsi="Times New Roman"/>
          <w:sz w:val="24"/>
          <w:szCs w:val="24"/>
        </w:rPr>
        <w:t>2,3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соки фруктовые – на 2,2%, варенье, джем, повидло и мед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на 2,0</w:t>
      </w:r>
      <w:r w:rsidRPr="00B26F4B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масло подсолнечное </w:t>
      </w:r>
      <w:r w:rsidRPr="00B26F4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на 1,9%, свинину (кроме бескостного мяса) – на 1,8%, рыбу мороженую разделанную (кроме лососевых пород) – на 1,7%, рыбу мороженую неразделанную, говядину (кроме бескостного мяса) и чай черный байховый –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1,6%. </w:t>
      </w:r>
    </w:p>
    <w:p w:rsidR="00932A68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6F4B">
        <w:rPr>
          <w:rFonts w:ascii="Times New Roman" w:hAnsi="Times New Roman"/>
          <w:sz w:val="24"/>
          <w:szCs w:val="24"/>
        </w:rPr>
        <w:t xml:space="preserve">В то же время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под</w:t>
      </w:r>
      <w:r>
        <w:rPr>
          <w:rFonts w:ascii="Times New Roman" w:hAnsi="Times New Roman"/>
          <w:color w:val="000000"/>
          <w:sz w:val="24"/>
          <w:szCs w:val="24"/>
        </w:rPr>
        <w:t>орожали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9031DF">
        <w:rPr>
          <w:rFonts w:ascii="Times New Roman" w:hAnsi="Times New Roman"/>
          <w:color w:val="000000"/>
          <w:sz w:val="24"/>
          <w:szCs w:val="24"/>
        </w:rPr>
        <w:t>бед в столовой, кафе, закусочной (кроме столовой в организации)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 – на </w:t>
      </w:r>
      <w:r>
        <w:rPr>
          <w:rFonts w:ascii="Times New Roman" w:hAnsi="Times New Roman"/>
          <w:color w:val="000000"/>
          <w:sz w:val="24"/>
          <w:szCs w:val="24"/>
        </w:rPr>
        <w:t>12,0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r>
        <w:rPr>
          <w:rFonts w:ascii="Times New Roman" w:hAnsi="Times New Roman"/>
          <w:color w:val="000000"/>
          <w:sz w:val="24"/>
          <w:szCs w:val="24"/>
        </w:rPr>
        <w:t xml:space="preserve">конфеты шоколадные натуральные и с добавками 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– на </w:t>
      </w:r>
      <w:r>
        <w:rPr>
          <w:rFonts w:ascii="Times New Roman" w:hAnsi="Times New Roman"/>
          <w:color w:val="000000"/>
          <w:sz w:val="24"/>
          <w:szCs w:val="24"/>
        </w:rPr>
        <w:t>9,0</w:t>
      </w:r>
      <w:r w:rsidRPr="00B26F4B">
        <w:rPr>
          <w:rFonts w:ascii="Times New Roman" w:hAnsi="Times New Roman"/>
          <w:color w:val="000000"/>
          <w:sz w:val="24"/>
          <w:szCs w:val="24"/>
        </w:rPr>
        <w:t xml:space="preserve">%,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молоко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сгущённое с сахаром – на 8,0%, маргарин – на 7,9%, консервы мясные для детского питания и соль поваренная пищевая – на 5,5%, кофе натуральный в зернах и молотый  – на 5,4%, зефир, пастила – на 5,3%, какао – на 5,2%.</w:t>
      </w:r>
    </w:p>
    <w:p w:rsidR="00932A68" w:rsidRPr="00B26F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Среди 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епродовольственны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х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товар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ов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в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июне 2022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года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аиболее заметно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снизились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цены на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металлочерепицу</w:t>
      </w:r>
      <w:proofErr w:type="spellEnd"/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13,5%,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триммер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10,2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</w:t>
      </w:r>
      <w:r w:rsidRPr="009031DF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литы древесностружечные, ориентированно-стружечные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10,1%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флеш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накопитель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10,0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 w:rsidR="00016A2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элек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троутюг с терморегулятором,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пароувлажнителем</w:t>
      </w:r>
      <w:proofErr w:type="spellEnd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наушники беспроводные – на 7,2%, свежесрезанные цветы – на 5,6% электрочайник -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5,3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телевизор 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4,7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доску обрезную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4,6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дрель электрическую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4,1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подгузники детские бумажные</w:t>
      </w:r>
      <w:r w:rsidRPr="00B26F4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3,9%.</w:t>
      </w:r>
      <w:proofErr w:type="gramEnd"/>
    </w:p>
    <w:p w:rsidR="00932A68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выросли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телефонный аппарат стационарный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13,1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электропылесос </w:t>
      </w:r>
      <w:r w:rsidR="00BD1A6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напольный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-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12,1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гель для душа -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7,6%, мыло туалетное жидкое – на 7,3%, коньки роликовые - на 6,7%, книгу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детективно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приключенческого жанра - на 5,7%, спички – на 5,2%, мыло туалетное -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4,9%.</w:t>
      </w:r>
    </w:p>
    <w:p w:rsidR="00932A68" w:rsidRPr="00311546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Н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газовое моторное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топливо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5810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цены 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снизились – на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4,1</w:t>
      </w:r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%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, </w:t>
      </w:r>
      <w:r w:rsidRPr="006C3EE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– на 0</w:t>
      </w:r>
      <w:r w:rsidR="00BD1A6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02%. На дизтопливо цены не изменились, и индекс составил 100,0,%</w:t>
      </w:r>
    </w:p>
    <w:p w:rsidR="00932A68" w:rsidRPr="00B26F4B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11546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июне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цены на медикаменты </w:t>
      </w:r>
      <w:r>
        <w:rPr>
          <w:rFonts w:ascii="Times New Roman" w:hAnsi="Times New Roman"/>
          <w:color w:val="000000"/>
          <w:sz w:val="24"/>
          <w:szCs w:val="24"/>
        </w:rPr>
        <w:t>снизились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</w:rPr>
        <w:t>1,1</w:t>
      </w:r>
      <w:r w:rsidRPr="00311546">
        <w:rPr>
          <w:rFonts w:ascii="Times New Roman" w:hAnsi="Times New Roman"/>
          <w:color w:val="000000"/>
          <w:sz w:val="24"/>
          <w:szCs w:val="24"/>
        </w:rPr>
        <w:t>%. В данной группе товаров наиболее под</w:t>
      </w:r>
      <w:r>
        <w:rPr>
          <w:rFonts w:ascii="Times New Roman" w:hAnsi="Times New Roman"/>
          <w:color w:val="000000"/>
          <w:sz w:val="24"/>
          <w:szCs w:val="24"/>
        </w:rPr>
        <w:t>ешевели</w:t>
      </w:r>
      <w:r w:rsidRPr="0031154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гриппферон</w:t>
      </w:r>
      <w:proofErr w:type="spellEnd"/>
      <w:r w:rsidRPr="00311546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10,3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канефрон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5,5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супрастин 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фосфоглиф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4,2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4,1%,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синупрет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3,8%,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 цитрамон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винпоцетин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3,6%. 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>Одновременно п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одорожали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йод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11,0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2,4%,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 – на 1,5%, таурин – на 1,3%,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азитромицин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>,1%, глицин – на 0,9%, анальгин отечественный – на 0,8%.</w:t>
      </w:r>
    </w:p>
    <w:p w:rsidR="00932A68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июне 2022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года ин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декс цен на услуги составил 99,8</w:t>
      </w:r>
      <w:r w:rsidRPr="00B26F4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Более всего снизились</w:t>
      </w:r>
      <w:r w:rsidRPr="008A4166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установка натяжного потолка – на 19,8%, поездки в отдельные страны Средней Азии – на 14,6%, поездки в отдельные страны Ближнего Востока – на 14,5%, поездки в отдельные страны Южной Азии – на 14,0%, поездка на отдых в Египет – на 12,5%, п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>лат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B83354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пользование потребительским кредитом (процентная ставка в стоимостном выражении)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10,4%, поездки в стра</w:t>
      </w:r>
      <w:r w:rsidR="00016A20">
        <w:rPr>
          <w:rFonts w:ascii="Times New Roman" w:eastAsia="Calibri" w:hAnsi="Times New Roman"/>
          <w:bCs/>
          <w:sz w:val="24"/>
          <w:szCs w:val="24"/>
          <w:lang w:eastAsia="en-US"/>
        </w:rPr>
        <w:t>ны Закавказья – на 7,9%, поездка</w:t>
      </w:r>
      <w:bookmarkStart w:id="0" w:name="_GoBack"/>
      <w:bookmarkEnd w:id="0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Беларусь – на 7,0%, установка пластиковых окон – на 6,</w:t>
      </w:r>
      <w:r w:rsidR="00BD1A6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поездка на отдых в ОАЭ – на 6,0%. </w:t>
      </w:r>
    </w:p>
    <w:p w:rsidR="00932A68" w:rsidRDefault="00932A68" w:rsidP="00932A68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выросли тарифы на </w:t>
      </w:r>
      <w:r w:rsidRPr="00FE05F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различных вагонах в поездах дальнего следования – от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1,</w:t>
      </w:r>
      <w:r w:rsidR="00BD1A60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% до 27,4</w:t>
      </w:r>
      <w:r w:rsidRPr="00FE05F5">
        <w:rPr>
          <w:rFonts w:ascii="Times New Roman" w:eastAsia="Calibri" w:hAnsi="Times New Roman"/>
          <w:bCs/>
          <w:sz w:val="24"/>
          <w:szCs w:val="24"/>
          <w:lang w:eastAsia="en-US"/>
        </w:rPr>
        <w:t>%,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поездку на отдых в Турцию – на 14,9%, поездки в отдельные страны Средиземноморья – на 14,6, плату</w:t>
      </w:r>
      <w:r w:rsidRPr="003474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 пересылку простой посылки внутри России массой 1-2 кг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9,6%, п</w:t>
      </w:r>
      <w:r w:rsidRPr="00347403">
        <w:rPr>
          <w:rFonts w:ascii="Times New Roman" w:eastAsia="Calibri" w:hAnsi="Times New Roman"/>
          <w:bCs/>
          <w:sz w:val="24"/>
          <w:szCs w:val="24"/>
          <w:lang w:eastAsia="en-US"/>
        </w:rPr>
        <w:t>оездки в отдельные страны Юго-Восточной Азии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7,7%, годовую</w:t>
      </w:r>
      <w:r w:rsidRPr="003474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стоимость полиса добровольного страхования легкового автомобиля от</w:t>
      </w:r>
      <w:proofErr w:type="gramEnd"/>
      <w:r w:rsidRPr="0034740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стандартных рисков (КАСКО)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5,8%, проезд в такси – на 5,1%.</w:t>
      </w:r>
    </w:p>
    <w:p w:rsidR="004304A5" w:rsidRDefault="004304A5" w:rsidP="009F07C8">
      <w:pPr>
        <w:jc w:val="center"/>
        <w:rPr>
          <w:b/>
          <w:sz w:val="28"/>
          <w:szCs w:val="28"/>
        </w:rPr>
      </w:pPr>
    </w:p>
    <w:sectPr w:rsidR="004304A5" w:rsidSect="003F79D5">
      <w:headerReference w:type="default" r:id="rId9"/>
      <w:footerReference w:type="default" r:id="rId10"/>
      <w:type w:val="continuous"/>
      <w:pgSz w:w="11906" w:h="16838"/>
      <w:pgMar w:top="1134" w:right="850" w:bottom="1134" w:left="1701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46" w:rsidRDefault="00311546" w:rsidP="00C95C1F">
      <w:r>
        <w:separator/>
      </w:r>
    </w:p>
  </w:endnote>
  <w:endnote w:type="continuationSeparator" w:id="0">
    <w:p w:rsidR="00311546" w:rsidRDefault="00311546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016A20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46" w:rsidRDefault="00311546" w:rsidP="00C95C1F">
      <w:r>
        <w:separator/>
      </w:r>
    </w:p>
  </w:footnote>
  <w:footnote w:type="continuationSeparator" w:id="0">
    <w:p w:rsidR="00311546" w:rsidRDefault="00311546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016A20">
      <w:rPr>
        <w:rFonts w:ascii="Monotype Corsiva" w:hAnsi="Monotype Corsiv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016A20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175D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1DC7"/>
    <w:rsid w:val="00063F28"/>
    <w:rsid w:val="00073EDD"/>
    <w:rsid w:val="00075F51"/>
    <w:rsid w:val="000810CC"/>
    <w:rsid w:val="000837CD"/>
    <w:rsid w:val="00085E5B"/>
    <w:rsid w:val="000A6841"/>
    <w:rsid w:val="000A69CB"/>
    <w:rsid w:val="000A7360"/>
    <w:rsid w:val="000B7101"/>
    <w:rsid w:val="000B7321"/>
    <w:rsid w:val="000C177E"/>
    <w:rsid w:val="000C4279"/>
    <w:rsid w:val="000C6020"/>
    <w:rsid w:val="000C7F01"/>
    <w:rsid w:val="000D09EB"/>
    <w:rsid w:val="000E2A2F"/>
    <w:rsid w:val="000E5BEE"/>
    <w:rsid w:val="000E7219"/>
    <w:rsid w:val="000F0713"/>
    <w:rsid w:val="000F244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22C2"/>
    <w:rsid w:val="00142577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97C04"/>
    <w:rsid w:val="001A22C1"/>
    <w:rsid w:val="001A4939"/>
    <w:rsid w:val="001B070C"/>
    <w:rsid w:val="001B501A"/>
    <w:rsid w:val="001B605A"/>
    <w:rsid w:val="001C0B87"/>
    <w:rsid w:val="001C1226"/>
    <w:rsid w:val="001C6E43"/>
    <w:rsid w:val="001D0F9E"/>
    <w:rsid w:val="001D367C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259DF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7775"/>
    <w:rsid w:val="002A2569"/>
    <w:rsid w:val="002A4ED5"/>
    <w:rsid w:val="002C0560"/>
    <w:rsid w:val="002C3E4D"/>
    <w:rsid w:val="002C4A6E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14B0"/>
    <w:rsid w:val="00363903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31A8"/>
    <w:rsid w:val="003B5D6B"/>
    <w:rsid w:val="003C32D9"/>
    <w:rsid w:val="003C3997"/>
    <w:rsid w:val="003C5808"/>
    <w:rsid w:val="003D00C2"/>
    <w:rsid w:val="003D1D52"/>
    <w:rsid w:val="003D2379"/>
    <w:rsid w:val="003D27FB"/>
    <w:rsid w:val="003D54FC"/>
    <w:rsid w:val="003E4AC1"/>
    <w:rsid w:val="003F13E1"/>
    <w:rsid w:val="003F79D5"/>
    <w:rsid w:val="00400093"/>
    <w:rsid w:val="0040363A"/>
    <w:rsid w:val="00412229"/>
    <w:rsid w:val="004174CA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52D7D"/>
    <w:rsid w:val="00460E90"/>
    <w:rsid w:val="00463308"/>
    <w:rsid w:val="00465A84"/>
    <w:rsid w:val="0046706F"/>
    <w:rsid w:val="00475605"/>
    <w:rsid w:val="00476A53"/>
    <w:rsid w:val="0048134F"/>
    <w:rsid w:val="00482A8E"/>
    <w:rsid w:val="00483CC9"/>
    <w:rsid w:val="00483EE3"/>
    <w:rsid w:val="00484621"/>
    <w:rsid w:val="00490CF5"/>
    <w:rsid w:val="00493014"/>
    <w:rsid w:val="004A0513"/>
    <w:rsid w:val="004D3064"/>
    <w:rsid w:val="004E020C"/>
    <w:rsid w:val="004E33AE"/>
    <w:rsid w:val="004F44D3"/>
    <w:rsid w:val="00500D30"/>
    <w:rsid w:val="0050261B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431D8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57AA"/>
    <w:rsid w:val="00580AA9"/>
    <w:rsid w:val="005810B1"/>
    <w:rsid w:val="00581FFF"/>
    <w:rsid w:val="00591E5D"/>
    <w:rsid w:val="00597AEA"/>
    <w:rsid w:val="005A557B"/>
    <w:rsid w:val="005A7436"/>
    <w:rsid w:val="005B291C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143"/>
    <w:rsid w:val="005E4444"/>
    <w:rsid w:val="00607BCA"/>
    <w:rsid w:val="00611F7F"/>
    <w:rsid w:val="00611FAF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5335E"/>
    <w:rsid w:val="00656FC7"/>
    <w:rsid w:val="0067284E"/>
    <w:rsid w:val="00675996"/>
    <w:rsid w:val="00676965"/>
    <w:rsid w:val="00681AD3"/>
    <w:rsid w:val="00684BF8"/>
    <w:rsid w:val="0068649E"/>
    <w:rsid w:val="006864BD"/>
    <w:rsid w:val="00686E43"/>
    <w:rsid w:val="0068796F"/>
    <w:rsid w:val="00694C3B"/>
    <w:rsid w:val="00695C43"/>
    <w:rsid w:val="006A0B90"/>
    <w:rsid w:val="006A261E"/>
    <w:rsid w:val="006A2738"/>
    <w:rsid w:val="006A3978"/>
    <w:rsid w:val="006B58FA"/>
    <w:rsid w:val="006C02C5"/>
    <w:rsid w:val="006C0954"/>
    <w:rsid w:val="006C17BF"/>
    <w:rsid w:val="006C3EE9"/>
    <w:rsid w:val="006C43E7"/>
    <w:rsid w:val="006D174E"/>
    <w:rsid w:val="006D2A82"/>
    <w:rsid w:val="006D3B18"/>
    <w:rsid w:val="006E3781"/>
    <w:rsid w:val="006E42D2"/>
    <w:rsid w:val="006E60A1"/>
    <w:rsid w:val="006E64B7"/>
    <w:rsid w:val="006E7B19"/>
    <w:rsid w:val="006F3966"/>
    <w:rsid w:val="006F61F5"/>
    <w:rsid w:val="00701563"/>
    <w:rsid w:val="007020AD"/>
    <w:rsid w:val="00703CDA"/>
    <w:rsid w:val="0070722F"/>
    <w:rsid w:val="0071188C"/>
    <w:rsid w:val="00713E58"/>
    <w:rsid w:val="00717BA4"/>
    <w:rsid w:val="007204B2"/>
    <w:rsid w:val="00721079"/>
    <w:rsid w:val="0072133C"/>
    <w:rsid w:val="00721C56"/>
    <w:rsid w:val="007225A7"/>
    <w:rsid w:val="0073301E"/>
    <w:rsid w:val="00734735"/>
    <w:rsid w:val="007417F1"/>
    <w:rsid w:val="00742E4F"/>
    <w:rsid w:val="007454D1"/>
    <w:rsid w:val="007457E1"/>
    <w:rsid w:val="00747E10"/>
    <w:rsid w:val="00750121"/>
    <w:rsid w:val="00754F5C"/>
    <w:rsid w:val="007554FD"/>
    <w:rsid w:val="00773702"/>
    <w:rsid w:val="007861A8"/>
    <w:rsid w:val="00792A6A"/>
    <w:rsid w:val="007A16C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E3C3E"/>
    <w:rsid w:val="007F09DD"/>
    <w:rsid w:val="007F5264"/>
    <w:rsid w:val="007F62DB"/>
    <w:rsid w:val="007F7474"/>
    <w:rsid w:val="00800CF9"/>
    <w:rsid w:val="00805433"/>
    <w:rsid w:val="00812D0E"/>
    <w:rsid w:val="00814B0C"/>
    <w:rsid w:val="008162E8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6218F"/>
    <w:rsid w:val="00866201"/>
    <w:rsid w:val="0086674C"/>
    <w:rsid w:val="0087005A"/>
    <w:rsid w:val="0087220E"/>
    <w:rsid w:val="00875C1E"/>
    <w:rsid w:val="00876F0C"/>
    <w:rsid w:val="00877C26"/>
    <w:rsid w:val="0088222B"/>
    <w:rsid w:val="00882FC4"/>
    <w:rsid w:val="008878BD"/>
    <w:rsid w:val="00891D16"/>
    <w:rsid w:val="00893832"/>
    <w:rsid w:val="008965C4"/>
    <w:rsid w:val="008A4166"/>
    <w:rsid w:val="008B02B6"/>
    <w:rsid w:val="008B3140"/>
    <w:rsid w:val="008B3358"/>
    <w:rsid w:val="008B4779"/>
    <w:rsid w:val="008C1F50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203B5"/>
    <w:rsid w:val="00921920"/>
    <w:rsid w:val="00931D7F"/>
    <w:rsid w:val="00932A68"/>
    <w:rsid w:val="009414E4"/>
    <w:rsid w:val="00960A15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07C8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179A0"/>
    <w:rsid w:val="00A356FA"/>
    <w:rsid w:val="00A37BB6"/>
    <w:rsid w:val="00A4601C"/>
    <w:rsid w:val="00A46689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36FF"/>
    <w:rsid w:val="00A84BF4"/>
    <w:rsid w:val="00A93944"/>
    <w:rsid w:val="00A93D61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235BC"/>
    <w:rsid w:val="00B261D5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81AB7"/>
    <w:rsid w:val="00B81B5C"/>
    <w:rsid w:val="00B852F0"/>
    <w:rsid w:val="00B85E4B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A60"/>
    <w:rsid w:val="00BD1FFD"/>
    <w:rsid w:val="00BD22F2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44C46"/>
    <w:rsid w:val="00C46BE8"/>
    <w:rsid w:val="00C531EA"/>
    <w:rsid w:val="00C5379B"/>
    <w:rsid w:val="00C543A9"/>
    <w:rsid w:val="00C56DE9"/>
    <w:rsid w:val="00C619FF"/>
    <w:rsid w:val="00C669AA"/>
    <w:rsid w:val="00C72097"/>
    <w:rsid w:val="00C73D25"/>
    <w:rsid w:val="00C75B6F"/>
    <w:rsid w:val="00C75BB6"/>
    <w:rsid w:val="00C77478"/>
    <w:rsid w:val="00C774A9"/>
    <w:rsid w:val="00C82D69"/>
    <w:rsid w:val="00C8527A"/>
    <w:rsid w:val="00C91197"/>
    <w:rsid w:val="00C94370"/>
    <w:rsid w:val="00C95C1F"/>
    <w:rsid w:val="00C970BF"/>
    <w:rsid w:val="00CB2E57"/>
    <w:rsid w:val="00CC1570"/>
    <w:rsid w:val="00CC166B"/>
    <w:rsid w:val="00CC1E2F"/>
    <w:rsid w:val="00CC7E4E"/>
    <w:rsid w:val="00CD0667"/>
    <w:rsid w:val="00CD6C8B"/>
    <w:rsid w:val="00CE13EB"/>
    <w:rsid w:val="00CE54D6"/>
    <w:rsid w:val="00CF0DC2"/>
    <w:rsid w:val="00CF1E6C"/>
    <w:rsid w:val="00CF40AC"/>
    <w:rsid w:val="00CF4E48"/>
    <w:rsid w:val="00CF6461"/>
    <w:rsid w:val="00CF6AFC"/>
    <w:rsid w:val="00D01AA3"/>
    <w:rsid w:val="00D053BC"/>
    <w:rsid w:val="00D06D94"/>
    <w:rsid w:val="00D06F19"/>
    <w:rsid w:val="00D077F7"/>
    <w:rsid w:val="00D17D5F"/>
    <w:rsid w:val="00D200F6"/>
    <w:rsid w:val="00D20577"/>
    <w:rsid w:val="00D27CD4"/>
    <w:rsid w:val="00D30D00"/>
    <w:rsid w:val="00D3412A"/>
    <w:rsid w:val="00D367E2"/>
    <w:rsid w:val="00D37570"/>
    <w:rsid w:val="00D4741D"/>
    <w:rsid w:val="00D5140F"/>
    <w:rsid w:val="00D515B8"/>
    <w:rsid w:val="00D54BFC"/>
    <w:rsid w:val="00D55967"/>
    <w:rsid w:val="00D56E90"/>
    <w:rsid w:val="00D636BE"/>
    <w:rsid w:val="00D655BF"/>
    <w:rsid w:val="00D71A00"/>
    <w:rsid w:val="00D75AC2"/>
    <w:rsid w:val="00D7718E"/>
    <w:rsid w:val="00D8545F"/>
    <w:rsid w:val="00D86C8F"/>
    <w:rsid w:val="00D939F6"/>
    <w:rsid w:val="00D97B0F"/>
    <w:rsid w:val="00DA401B"/>
    <w:rsid w:val="00DA73CB"/>
    <w:rsid w:val="00DB1279"/>
    <w:rsid w:val="00DB2329"/>
    <w:rsid w:val="00DB40FC"/>
    <w:rsid w:val="00DB6208"/>
    <w:rsid w:val="00DC3711"/>
    <w:rsid w:val="00DD293C"/>
    <w:rsid w:val="00DD6B61"/>
    <w:rsid w:val="00DD7A41"/>
    <w:rsid w:val="00DE0546"/>
    <w:rsid w:val="00DE2540"/>
    <w:rsid w:val="00DE6C73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78E9"/>
    <w:rsid w:val="00E7086F"/>
    <w:rsid w:val="00E70926"/>
    <w:rsid w:val="00E74489"/>
    <w:rsid w:val="00E7589F"/>
    <w:rsid w:val="00E833B2"/>
    <w:rsid w:val="00E84D76"/>
    <w:rsid w:val="00E905BD"/>
    <w:rsid w:val="00E91701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0684"/>
    <w:rsid w:val="00F61ECF"/>
    <w:rsid w:val="00F63CC5"/>
    <w:rsid w:val="00F66269"/>
    <w:rsid w:val="00F67C16"/>
    <w:rsid w:val="00F67F9B"/>
    <w:rsid w:val="00F70108"/>
    <w:rsid w:val="00F70914"/>
    <w:rsid w:val="00F71828"/>
    <w:rsid w:val="00F71D8D"/>
    <w:rsid w:val="00F73834"/>
    <w:rsid w:val="00F7753E"/>
    <w:rsid w:val="00F80EF6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B6199-EA4A-4C5E-BF85-6D3CB348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110</cp:revision>
  <cp:lastPrinted>2022-06-08T05:38:00Z</cp:lastPrinted>
  <dcterms:created xsi:type="dcterms:W3CDTF">2019-01-31T10:05:00Z</dcterms:created>
  <dcterms:modified xsi:type="dcterms:W3CDTF">2022-07-11T11:29:00Z</dcterms:modified>
</cp:coreProperties>
</file>